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8444" w14:textId="10E4BA65" w:rsidR="00D50696" w:rsidRDefault="00D50696">
      <w:pPr>
        <w:spacing w:after="35" w:line="259" w:lineRule="auto"/>
        <w:ind w:left="14" w:firstLine="0"/>
      </w:pPr>
    </w:p>
    <w:p w14:paraId="5EFE0C1A" w14:textId="47D3F951" w:rsidR="00D50696" w:rsidRDefault="009B05E8">
      <w:pPr>
        <w:spacing w:after="0" w:line="259" w:lineRule="auto"/>
        <w:ind w:left="9"/>
      </w:pPr>
      <w:proofErr w:type="spellStart"/>
      <w:r>
        <w:rPr>
          <w:b/>
          <w:sz w:val="24"/>
        </w:rPr>
        <w:t>Introduccion</w:t>
      </w:r>
      <w:proofErr w:type="spellEnd"/>
      <w:r w:rsidR="00000000">
        <w:rPr>
          <w:b/>
          <w:sz w:val="24"/>
        </w:rPr>
        <w:t xml:space="preserve">. </w:t>
      </w:r>
    </w:p>
    <w:p w14:paraId="532334C2" w14:textId="77777777" w:rsidR="00D50696" w:rsidRDefault="00000000">
      <w:pPr>
        <w:spacing w:after="16" w:line="259" w:lineRule="auto"/>
        <w:ind w:left="0" w:firstLine="0"/>
      </w:pPr>
      <w:r>
        <w:t xml:space="preserve"> </w:t>
      </w:r>
    </w:p>
    <w:p w14:paraId="08ABE539" w14:textId="77777777" w:rsidR="00D50696" w:rsidRDefault="00000000">
      <w:pPr>
        <w:ind w:left="-5"/>
      </w:pPr>
      <w:r>
        <w:t xml:space="preserve">El BID (Banco Interamericano de Desarrollo) menciona que México recibió 25.145 millones de dólares en remesas el año pasado, que según los expertos podría bajar a 21.800 millones de dólares. El verdadero problema es que ahora nos enfrentamos a una profunda crisis, que se calcula que durará al menos dos años, y que está teniendo un impacto negativo en la economía nacional, especialmente en amplios sectores de la sociedad. </w:t>
      </w:r>
    </w:p>
    <w:p w14:paraId="45858104" w14:textId="77777777" w:rsidR="00D50696" w:rsidRDefault="00000000">
      <w:pPr>
        <w:spacing w:after="36" w:line="259" w:lineRule="auto"/>
        <w:ind w:left="14" w:firstLine="0"/>
      </w:pPr>
      <w:r>
        <w:t xml:space="preserve"> </w:t>
      </w:r>
    </w:p>
    <w:p w14:paraId="2DB350F8" w14:textId="77777777" w:rsidR="00D50696" w:rsidRDefault="00000000">
      <w:pPr>
        <w:spacing w:after="0" w:line="259" w:lineRule="auto"/>
        <w:ind w:left="9"/>
      </w:pPr>
      <w:r>
        <w:rPr>
          <w:b/>
          <w:sz w:val="24"/>
        </w:rPr>
        <w:t xml:space="preserve">Desarrollo. </w:t>
      </w:r>
    </w:p>
    <w:p w14:paraId="5335FDC1" w14:textId="77777777" w:rsidR="00D50696" w:rsidRDefault="00000000">
      <w:pPr>
        <w:spacing w:after="14" w:line="259" w:lineRule="auto"/>
        <w:ind w:left="14" w:firstLine="0"/>
      </w:pPr>
      <w:r>
        <w:t xml:space="preserve">  </w:t>
      </w:r>
    </w:p>
    <w:p w14:paraId="5954AFC6" w14:textId="77777777" w:rsidR="00D50696" w:rsidRDefault="00000000">
      <w:pPr>
        <w:ind w:left="-5"/>
      </w:pPr>
      <w:r>
        <w:t xml:space="preserve">Análisis. </w:t>
      </w:r>
    </w:p>
    <w:p w14:paraId="20E836E4" w14:textId="77777777" w:rsidR="00D50696" w:rsidRDefault="00000000">
      <w:pPr>
        <w:spacing w:after="16" w:line="259" w:lineRule="auto"/>
        <w:ind w:left="14" w:firstLine="0"/>
      </w:pPr>
      <w:r>
        <w:t xml:space="preserve">  </w:t>
      </w:r>
    </w:p>
    <w:p w14:paraId="078E9B41" w14:textId="77777777" w:rsidR="00D50696" w:rsidRDefault="00000000">
      <w:pPr>
        <w:ind w:left="-5"/>
      </w:pPr>
      <w:r>
        <w:t xml:space="preserve">Algunos economistas, como Luis Pazos, afirman que para que la economía mexicana se mantenga fuerte y minimice los efectos negativos de la crisis, el presupuesto del gobierno federal para 2009 debe ser equilibrado y no crear presiones inflacionarias, y que los legisladores deben tener en cuenta la caída de los precios del petróleo y la reducción de los ingresos fiscales debido al menor crecimiento económico. Por ello, deben aprobar reformas que promuevan la inversión, la creación de empleo y el crecimiento económico futuro. La reforma energética mexicana debería permitir la inversión privada en la refinación de petróleo en México, de modo que las nuevas inversiones supondrían un crecimiento adicional del 1% del PIB (producto interior bruto) y la creación de más de 300.000 puestos de trabajo al año. 300.000 puestos de trabajo al año. </w:t>
      </w:r>
    </w:p>
    <w:p w14:paraId="04E6B89A" w14:textId="77777777" w:rsidR="00D50696" w:rsidRDefault="00000000">
      <w:pPr>
        <w:spacing w:after="14" w:line="259" w:lineRule="auto"/>
        <w:ind w:left="14" w:firstLine="0"/>
      </w:pPr>
      <w:r>
        <w:t xml:space="preserve">  </w:t>
      </w:r>
    </w:p>
    <w:p w14:paraId="224490F6" w14:textId="77777777" w:rsidR="00D50696" w:rsidRDefault="00000000">
      <w:pPr>
        <w:ind w:left="-5"/>
      </w:pPr>
      <w:r>
        <w:t xml:space="preserve">Crítica. </w:t>
      </w:r>
    </w:p>
    <w:p w14:paraId="3B79FCDE" w14:textId="77777777" w:rsidR="00D50696" w:rsidRDefault="00000000">
      <w:pPr>
        <w:spacing w:after="16" w:line="259" w:lineRule="auto"/>
        <w:ind w:left="14" w:firstLine="0"/>
      </w:pPr>
      <w:r>
        <w:t xml:space="preserve">  </w:t>
      </w:r>
    </w:p>
    <w:p w14:paraId="51E69FC6" w14:textId="77777777" w:rsidR="00D50696" w:rsidRDefault="00000000">
      <w:pPr>
        <w:ind w:left="-5"/>
      </w:pPr>
      <w:r>
        <w:t>Sin duda, esta crisis fue causada por factores externos, siendo uno de los principales Estados Unidos, ya que fue uno de los países que experimentó una crisis interna debido a la caída de las remesas recibidas por las familias de los trabajadores migrantes, que en su mayoría dejaron de enviar dinero a nuestro país tras perder sus empleos. El gobierno, sin duda gracias a la experiencia de crisis anteriores, retomó programas como: el aumento del presupuesto para infraestructura, la creación de una fuente de trabajo temporal para miles de mexicanos, el apoyo crediticio a las pequeñas y medianas empresas y la reducción del precio del gas en un 10%.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78C4194" w14:textId="77777777" w:rsidR="00D50696" w:rsidRDefault="00000000">
      <w:pPr>
        <w:spacing w:after="38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7ABC8BA6" w14:textId="254D80FC" w:rsidR="00D50696" w:rsidRDefault="009B05E8">
      <w:pPr>
        <w:pStyle w:val="Ttulo1"/>
      </w:pPr>
      <w:r>
        <w:t>Conclusion</w:t>
      </w:r>
    </w:p>
    <w:p w14:paraId="2E466B0C" w14:textId="77777777" w:rsidR="00D50696" w:rsidRDefault="00000000">
      <w:pPr>
        <w:spacing w:after="14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5E857C0E" w14:textId="77777777" w:rsidR="00D50696" w:rsidRDefault="00000000">
      <w:pPr>
        <w:ind w:left="-5"/>
      </w:pPr>
      <w:r>
        <w:t xml:space="preserve">La situación económica nacional y mundial se deteriora día a día, ya que Estados Unidos y otros países industrializados están en recesión. En los dos primeros meses del año, 472.000 personas pasaron a engrosar las filas del paro, con lo que el número total de desempleados asciende a 2,4 millones. La balanza comercial de México registró inicialmente un déficit de 491 millones de dólares en febrero de este año. </w:t>
      </w:r>
    </w:p>
    <w:p w14:paraId="41F516FA" w14:textId="77777777" w:rsidR="00D50696" w:rsidRDefault="00000000">
      <w:pPr>
        <w:spacing w:after="0" w:line="259" w:lineRule="auto"/>
        <w:ind w:left="0" w:firstLine="0"/>
        <w:jc w:val="both"/>
      </w:pPr>
      <w:r>
        <w:t xml:space="preserve"> </w:t>
      </w:r>
    </w:p>
    <w:sectPr w:rsidR="00D50696">
      <w:pgSz w:w="12240" w:h="15840"/>
      <w:pgMar w:top="431" w:right="1736" w:bottom="1464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96"/>
    <w:rsid w:val="009B05E8"/>
    <w:rsid w:val="00D5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965F"/>
  <w15:docId w15:val="{E9C525B1-F2CB-45D6-833E-EF804304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3" w:lineRule="auto"/>
      <w:ind w:left="10" w:hanging="10"/>
    </w:pPr>
    <w:rPr>
      <w:rFonts w:ascii="Arial" w:eastAsia="Arial" w:hAnsi="Arial" w:cs="Arial"/>
      <w:color w:val="2222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Rafiis Duartee</dc:creator>
  <cp:keywords>docId:EA1ACE613471227566433AEC076CADF1</cp:keywords>
  <cp:lastModifiedBy>Marcela Rincon Porras</cp:lastModifiedBy>
  <cp:revision>2</cp:revision>
  <cp:lastPrinted>2022-07-15T14:27:00Z</cp:lastPrinted>
  <dcterms:created xsi:type="dcterms:W3CDTF">2022-07-15T14:27:00Z</dcterms:created>
  <dcterms:modified xsi:type="dcterms:W3CDTF">2022-07-15T14:27:00Z</dcterms:modified>
</cp:coreProperties>
</file>