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EA70" w14:textId="57704E8A" w:rsidR="009E1F3F" w:rsidRDefault="009E1F3F">
      <w:pPr>
        <w:spacing w:after="158" w:line="259" w:lineRule="auto"/>
        <w:ind w:left="14" w:firstLine="0"/>
      </w:pPr>
    </w:p>
    <w:p w14:paraId="3508C559" w14:textId="77777777" w:rsidR="009E1F3F" w:rsidRDefault="00000000">
      <w:pPr>
        <w:pStyle w:val="Ttulo1"/>
      </w:pPr>
      <w:r>
        <w:rPr>
          <w:rFonts w:ascii="Calibri" w:eastAsia="Calibri" w:hAnsi="Calibri" w:cs="Calibri"/>
          <w:sz w:val="22"/>
        </w:rPr>
        <w:t xml:space="preserve"> </w:t>
      </w:r>
      <w:r>
        <w:t>Ensayo de derecho procesal</w:t>
      </w:r>
      <w:r>
        <w:rPr>
          <w:rFonts w:ascii="Calibri" w:eastAsia="Calibri" w:hAnsi="Calibri" w:cs="Calibri"/>
          <w:sz w:val="22"/>
        </w:rPr>
        <w:t xml:space="preserve"> </w:t>
      </w:r>
    </w:p>
    <w:p w14:paraId="2C87A826" w14:textId="77777777" w:rsidR="009E1F3F" w:rsidRDefault="00000000">
      <w:pPr>
        <w:spacing w:after="610"/>
        <w:ind w:left="-5"/>
      </w:pPr>
      <w:r>
        <w:t xml:space="preserve">Hay que decir que el derecho procesal es una parte muy importante del derecho, porque a través de él se realiza la investigación técnica jurídica y, en general, se dota a la humanidad y a la sociedad de los medios para una buena gestión administrativa y judicial, de la que hablaremos en este artículo; de la importancia y del proceso por el que se garantiza el debido proceso. </w:t>
      </w:r>
    </w:p>
    <w:p w14:paraId="6B4A71D9" w14:textId="77777777" w:rsidR="009E1F3F" w:rsidRDefault="00000000">
      <w:pPr>
        <w:ind w:left="-5"/>
      </w:pPr>
      <w:r>
        <w:t xml:space="preserve">Dar importancia al desarrollo de una serie de principios garantizados para todos y establecer un vínculo que cree y promueva intereses comunes; esta es la importancia y responsabilidad de este artículo; adecuar la regulación y el uso correcto del derecho procesal y tener en cuenta la vigencia de los mismos desarrollos, tanto en la doctrina, como en la práctica judicial y en los procesos que se interponen en el desarrollo de la administración de justicia. </w:t>
      </w:r>
    </w:p>
    <w:p w14:paraId="21FE8CF1" w14:textId="77777777" w:rsidR="009E1F3F" w:rsidRDefault="00000000">
      <w:pPr>
        <w:spacing w:after="256"/>
        <w:ind w:left="-5"/>
      </w:pPr>
      <w:r>
        <w:t xml:space="preserve">Aquí es donde entra en juego la importancia de conseguir el derecho procesal. </w:t>
      </w:r>
    </w:p>
    <w:p w14:paraId="3D71BDD0" w14:textId="77777777" w:rsidR="009E1F3F" w:rsidRDefault="00000000">
      <w:pPr>
        <w:numPr>
          <w:ilvl w:val="0"/>
          <w:numId w:val="1"/>
        </w:numPr>
        <w:spacing w:after="97"/>
        <w:ind w:hanging="360"/>
      </w:pPr>
      <w:r>
        <w:t xml:space="preserve">Iniciativas y solicitudes de las partes interesadas, a través de las cuales se canaliza la resolución y el cierre. </w:t>
      </w:r>
    </w:p>
    <w:p w14:paraId="4F8B9A3F" w14:textId="77777777" w:rsidR="009E1F3F" w:rsidRDefault="00000000">
      <w:pPr>
        <w:numPr>
          <w:ilvl w:val="0"/>
          <w:numId w:val="1"/>
        </w:numPr>
        <w:spacing w:after="64"/>
        <w:ind w:hanging="360"/>
      </w:pPr>
      <w:r>
        <w:t xml:space="preserve">Hechos y relevancia en los que se basa el acuerdo de las partes Una cuestión decisiva que consta de dos preguntas. </w:t>
      </w:r>
    </w:p>
    <w:p w14:paraId="39A939E1" w14:textId="77777777" w:rsidR="009E1F3F" w:rsidRDefault="00000000">
      <w:pPr>
        <w:numPr>
          <w:ilvl w:val="1"/>
          <w:numId w:val="1"/>
        </w:numPr>
        <w:spacing w:after="46"/>
        <w:ind w:hanging="360"/>
      </w:pPr>
      <w:r>
        <w:t xml:space="preserve">El debate exploró este tema en profundidad y de forma objetiva. </w:t>
      </w:r>
    </w:p>
    <w:p w14:paraId="2C1E4228" w14:textId="77777777" w:rsidR="009E1F3F" w:rsidRDefault="00000000">
      <w:pPr>
        <w:numPr>
          <w:ilvl w:val="1"/>
          <w:numId w:val="1"/>
        </w:numPr>
        <w:spacing w:after="97"/>
        <w:ind w:hanging="360"/>
      </w:pPr>
      <w:r>
        <w:t xml:space="preserve">La disputa sobre esta cuestión es un punto de controversia. </w:t>
      </w:r>
    </w:p>
    <w:p w14:paraId="1FDCD512" w14:textId="77777777" w:rsidR="009E1F3F" w:rsidRDefault="00000000">
      <w:pPr>
        <w:numPr>
          <w:ilvl w:val="0"/>
          <w:numId w:val="1"/>
        </w:numPr>
        <w:spacing w:after="73"/>
        <w:ind w:hanging="360"/>
      </w:pPr>
      <w:r>
        <w:t xml:space="preserve">Pruebas de que se han abordado eficazmente los problemas específicos. </w:t>
      </w:r>
    </w:p>
    <w:p w14:paraId="75E6D386" w14:textId="77777777" w:rsidR="009E1F3F" w:rsidRDefault="00000000">
      <w:pPr>
        <w:numPr>
          <w:ilvl w:val="0"/>
          <w:numId w:val="1"/>
        </w:numPr>
        <w:ind w:hanging="360"/>
      </w:pPr>
      <w:r>
        <w:t xml:space="preserve">La existencia de una ley demuestra que sí es posible lograr una instancia que ayude a desarrollar la eficacia de las personas en la sociedad. </w:t>
      </w:r>
    </w:p>
    <w:p w14:paraId="334DC087" w14:textId="77777777" w:rsidR="009E1F3F" w:rsidRDefault="00000000">
      <w:pPr>
        <w:ind w:left="-5"/>
      </w:pPr>
      <w:r>
        <w:t xml:space="preserve">La autonomía y los vínculos que pueden establecerse son muy importantes porque no se trata sólo de la resolución de conflictos, sino también del desarrollo general de cualquier área del derecho y de la construcción de la sociedad. </w:t>
      </w:r>
    </w:p>
    <w:p w14:paraId="48DFD6D4" w14:textId="77777777" w:rsidR="009E1F3F" w:rsidRDefault="00000000">
      <w:pPr>
        <w:ind w:left="-5"/>
      </w:pPr>
      <w:r>
        <w:t xml:space="preserve"> En esta conversación pudimos comprobar la importancia y los cambios que se han producido en todos los ámbitos que abarcan la mayor parte de las funciones generales del derecho propiamente dicho, el debido proceso y las instancias de cesación progresiva de conflictos o consecuencias de uno u otro tipo. </w:t>
      </w:r>
    </w:p>
    <w:p w14:paraId="4E417069" w14:textId="77777777" w:rsidR="009E1F3F" w:rsidRDefault="00000000">
      <w:pPr>
        <w:ind w:left="-5"/>
      </w:pPr>
      <w:r>
        <w:t xml:space="preserve">A través de la doctrina del derecho procesal podemos asegurar el correcto desarrollo de la propia justicia, la objetividad del ordenamiento y la complementariedad de los distintos aspectos que contribuyen al funcionamiento del individuo y de la sociedad, así como la primacía del interés general. </w:t>
      </w:r>
    </w:p>
    <w:p w14:paraId="3F824D7A" w14:textId="77777777" w:rsidR="009E1F3F" w:rsidRDefault="00000000">
      <w:pPr>
        <w:ind w:left="-5"/>
      </w:pPr>
      <w:r>
        <w:lastRenderedPageBreak/>
        <w:t xml:space="preserve">De esta manera, podemos observar el desarrollo del uso correcto de ciertas partes del derecho procesal, que históricamente ha tenido un impacto positivo, lo que lleva a un mejor desarrollo e interacción social. </w:t>
      </w:r>
    </w:p>
    <w:p w14:paraId="04E3194A" w14:textId="77777777" w:rsidR="009E1F3F" w:rsidRDefault="00000000">
      <w:pPr>
        <w:spacing w:after="608"/>
        <w:ind w:left="-5"/>
      </w:pPr>
      <w:r>
        <w:t xml:space="preserve">También es responsable de garantizar que se apliquen y respeten todos los procedimientos adicionales que facilitan la administración efectiva de la justicia. </w:t>
      </w:r>
    </w:p>
    <w:p w14:paraId="174DE8CD" w14:textId="77777777" w:rsidR="009E1F3F" w:rsidRDefault="00000000">
      <w:pPr>
        <w:spacing w:after="193"/>
        <w:ind w:left="-5"/>
      </w:pPr>
      <w:r>
        <w:t xml:space="preserve">Para concluir los tres puntos principales de esta interesante charla, puedo decir que fue importante para mí, como estudiante principiante, tener estas conversaciones, que ayudarían a desarrollar ciertas áreas de interés para nosotros más adelante. </w:t>
      </w:r>
    </w:p>
    <w:p w14:paraId="22E8CDCD" w14:textId="77777777" w:rsidR="009E1F3F" w:rsidRDefault="00000000">
      <w:pPr>
        <w:numPr>
          <w:ilvl w:val="0"/>
          <w:numId w:val="2"/>
        </w:numPr>
        <w:spacing w:after="49"/>
        <w:ind w:hanging="360"/>
      </w:pPr>
      <w:r>
        <w:t xml:space="preserve">La consecución de la equidad y el desarrollo del debido proceso que tiene lugar en cada etapa del desarrollo del derecho procesal. </w:t>
      </w:r>
    </w:p>
    <w:p w14:paraId="582BF655" w14:textId="77777777" w:rsidR="009E1F3F" w:rsidRDefault="00000000">
      <w:pPr>
        <w:numPr>
          <w:ilvl w:val="0"/>
          <w:numId w:val="2"/>
        </w:numPr>
        <w:spacing w:after="47"/>
        <w:ind w:hanging="360"/>
      </w:pPr>
      <w:r>
        <w:t xml:space="preserve">Principios generales y la importancia de la aplicación en las decisiones de creación de relaciones. </w:t>
      </w:r>
    </w:p>
    <w:p w14:paraId="2995F1F3" w14:textId="77777777" w:rsidR="009E1F3F" w:rsidRDefault="00000000">
      <w:pPr>
        <w:numPr>
          <w:ilvl w:val="0"/>
          <w:numId w:val="2"/>
        </w:numPr>
        <w:ind w:hanging="360"/>
      </w:pPr>
      <w:r>
        <w:t xml:space="preserve">La autonomía y conexión que tiene con el desarrollo del derecho en su conjunto, y la relación con su ámbito correspondiente. </w:t>
      </w:r>
    </w:p>
    <w:sectPr w:rsidR="009E1F3F">
      <w:pgSz w:w="12240" w:h="15840"/>
      <w:pgMar w:top="431" w:right="1737" w:bottom="258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269"/>
    <w:multiLevelType w:val="hybridMultilevel"/>
    <w:tmpl w:val="6688001A"/>
    <w:lvl w:ilvl="0" w:tplc="63F29BC6">
      <w:start w:val="1"/>
      <w:numFmt w:val="decimal"/>
      <w:lvlText w:val="%1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412CA">
      <w:start w:val="1"/>
      <w:numFmt w:val="lowerLetter"/>
      <w:lvlText w:val="%2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A8F30">
      <w:start w:val="1"/>
      <w:numFmt w:val="lowerRoman"/>
      <w:lvlText w:val="%3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0CF42">
      <w:start w:val="1"/>
      <w:numFmt w:val="decimal"/>
      <w:lvlText w:val="%4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6D6E0">
      <w:start w:val="1"/>
      <w:numFmt w:val="lowerLetter"/>
      <w:lvlText w:val="%5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621E8">
      <w:start w:val="1"/>
      <w:numFmt w:val="lowerRoman"/>
      <w:lvlText w:val="%6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43468">
      <w:start w:val="1"/>
      <w:numFmt w:val="decimal"/>
      <w:lvlText w:val="%7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0FBA6">
      <w:start w:val="1"/>
      <w:numFmt w:val="lowerLetter"/>
      <w:lvlText w:val="%8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053F0">
      <w:start w:val="1"/>
      <w:numFmt w:val="lowerRoman"/>
      <w:lvlText w:val="%9"/>
      <w:lvlJc w:val="left"/>
      <w:pPr>
        <w:ind w:left="7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2D020E"/>
    <w:multiLevelType w:val="hybridMultilevel"/>
    <w:tmpl w:val="FC1EABB8"/>
    <w:lvl w:ilvl="0" w:tplc="55AAC1D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CD064">
      <w:start w:val="1"/>
      <w:numFmt w:val="decimal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ACFC2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CBAA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24F5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C09B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EA08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29E58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AA69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1630985">
    <w:abstractNumId w:val="1"/>
  </w:num>
  <w:num w:numId="2" w16cid:durableId="82675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3F"/>
    <w:rsid w:val="009E1F3F"/>
    <w:rsid w:val="00E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0057"/>
  <w15:docId w15:val="{89419652-32BD-4F9E-B73A-1D850EF6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02" w:line="298" w:lineRule="auto"/>
      <w:ind w:left="1759" w:right="1710" w:hanging="1745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 &amp; Stefa</dc:creator>
  <cp:keywords>docId:C097BD8B876F1681BB308DA38C2ECAF8</cp:keywords>
  <cp:lastModifiedBy>Marcela Rincon Porras</cp:lastModifiedBy>
  <cp:revision>2</cp:revision>
  <dcterms:created xsi:type="dcterms:W3CDTF">2022-07-12T21:39:00Z</dcterms:created>
  <dcterms:modified xsi:type="dcterms:W3CDTF">2022-07-12T21:39:00Z</dcterms:modified>
</cp:coreProperties>
</file>