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B0E8" w14:textId="351ECCB1" w:rsidR="00263559" w:rsidRPr="00974147" w:rsidRDefault="00974147">
      <w:pPr>
        <w:spacing w:after="396" w:line="259" w:lineRule="auto"/>
        <w:ind w:left="14" w:right="0" w:firstLine="0"/>
        <w:jc w:val="left"/>
        <w:rPr>
          <w:b/>
          <w:bCs/>
          <w:sz w:val="28"/>
          <w:szCs w:val="24"/>
        </w:rPr>
      </w:pPr>
      <w:r w:rsidRPr="00974147">
        <w:rPr>
          <w:b/>
          <w:bCs/>
          <w:sz w:val="28"/>
          <w:szCs w:val="24"/>
        </w:rPr>
        <w:t>introducción</w:t>
      </w:r>
    </w:p>
    <w:p w14:paraId="31339BAF" w14:textId="77777777" w:rsidR="00263559" w:rsidRDefault="00000000">
      <w:pPr>
        <w:ind w:left="-5" w:right="1694"/>
      </w:pPr>
      <w:r>
        <w:t xml:space="preserve">A lo largo del tiempo, se han propuesto diversas opiniones, ideas y teorías sobre cómo el ser humano adquirió y desarrolló el lenguaje, todas ellas sugeridas por un gran número de investigadores, estudiosos y pensadores. Mientras que algunos han expuesto ideas propias y paralelas, otros han creído que pueden basarse en lo que se ha propuesto, contrastar e igualar suficientemente las explicaciones de otros sobre cómo se produce este desarrollo, sin embargo, cada profesión se ha centrado en el hecho de que el desarrollo del lenguaje se produce en la infancia, y cada una ha hecho hincapié en los aspectos más significativos basados en los diferentes factores y mecanismos que influyen y permiten al niño desarrollar el lenguaje en el momento adecuado. forma de desarrollo del lenguaje. </w:t>
      </w:r>
    </w:p>
    <w:p w14:paraId="23E85587" w14:textId="38D14E45" w:rsidR="00263559" w:rsidRPr="00974147" w:rsidRDefault="00000000">
      <w:pPr>
        <w:spacing w:after="394" w:line="259" w:lineRule="auto"/>
        <w:ind w:left="14" w:right="0" w:firstLine="0"/>
        <w:jc w:val="left"/>
        <w:rPr>
          <w:b/>
          <w:bCs/>
          <w:sz w:val="28"/>
          <w:szCs w:val="24"/>
        </w:rPr>
      </w:pPr>
      <w:r w:rsidRPr="00974147">
        <w:rPr>
          <w:b/>
          <w:bCs/>
          <w:sz w:val="28"/>
          <w:szCs w:val="24"/>
        </w:rPr>
        <w:t xml:space="preserve">  </w:t>
      </w:r>
      <w:r w:rsidR="00974147" w:rsidRPr="00974147">
        <w:rPr>
          <w:b/>
          <w:bCs/>
          <w:sz w:val="28"/>
          <w:szCs w:val="24"/>
        </w:rPr>
        <w:t>desarrollo</w:t>
      </w:r>
    </w:p>
    <w:p w14:paraId="2325E46D" w14:textId="77777777" w:rsidR="00263559" w:rsidRDefault="00000000">
      <w:pPr>
        <w:spacing w:after="965"/>
        <w:ind w:left="-5" w:right="1694"/>
      </w:pPr>
      <w:r>
        <w:t xml:space="preserve">Es necesario destacar la posición de Piaget, quien presentó este proceso desde una perspectiva cognitivista, lo que nos permite entender este proceso fundamentalmente, ya que presentó una secuencia del desarrollo del lenguaje en los niños desde la oración elemental hasta la oración completa y puso gran énfasis en que el desarrollo se da principalmente a través del elemento imitación, especificando que la imitación de los sonidos que escuchan los niños es una respuesta a los sonidos que hacen los adultos y tiene un carácter directamente intencional. </w:t>
      </w:r>
    </w:p>
    <w:p w14:paraId="7FB8EEE7" w14:textId="77777777" w:rsidR="00263559" w:rsidRDefault="00000000">
      <w:pPr>
        <w:spacing w:after="964"/>
        <w:ind w:left="-5" w:right="1694"/>
      </w:pPr>
      <w:r>
        <w:t xml:space="preserve">La teoría de Piaget se basa principalmente en la función simbólica que surge en el segundo año de aprendizaje e ilustra el proceso de transición del comportamiento sensoriomotor al pensamiento, proceso que sigue al lenguaje, ya que considera que el pensamiento es la inteligencia interiorizada y, por tanto, antes del lenguaje hay inteligencia pero no pensamiento, y también incluye el hecho de que el comportamiento relacionado con el lenguaje es producto de un proceso de asimilación y adaptación. Por último, señala que el comportamiento social de los niños tras la adquisición del lenguaje sigue siendo una imitación de los gestos corporales, por lo que considera que el lenguaje es un proceso cognitivo, una construcción continua que se mantiene a través de la inteligencia, que, como se ha comentado anteriormente, precede al proceso de desarrollo del lenguaje. </w:t>
      </w:r>
    </w:p>
    <w:p w14:paraId="74B214CB" w14:textId="77777777" w:rsidR="00263559" w:rsidRDefault="00000000">
      <w:pPr>
        <w:ind w:left="-5" w:right="1694"/>
      </w:pPr>
      <w:r>
        <w:lastRenderedPageBreak/>
        <w:t xml:space="preserve">Es muy importante destacar que el lenguaje no está dividido en partes, sino que se compone de función, contenido y forma, formando una estructura coherente en la que se intenta satisfacer las necesidades comunicativas que surgen del entorno en el que nos desarrollamos, con intenciones claras en la comunicación y la expresión lingüística. Estos principios y reglas, según diferentes aspectos como el fonológico, el gramatical, el psicológico, el social, el cultural y el emocional, nos limitan comunicativamente para conseguir nuestros objetivos. </w:t>
      </w:r>
    </w:p>
    <w:p w14:paraId="6ED499C4" w14:textId="77777777" w:rsidR="00263559" w:rsidRDefault="00000000">
      <w:pPr>
        <w:ind w:left="-5" w:right="1694"/>
      </w:pPr>
      <w:r>
        <w:t xml:space="preserve">Piaget estableció que todas las adquisiciones cognitivas son una construcción progresiva, permitiendo la definición de la forma evolutiva del embrión biológico, posibilitando la construcción de frases completas a través de la transmisión de herramientas educativas, dando a conocer el comportamiento sensomotor del pensamiento. </w:t>
      </w:r>
    </w:p>
    <w:p w14:paraId="6D1BF54D" w14:textId="77777777" w:rsidR="00263559" w:rsidRDefault="00000000">
      <w:pPr>
        <w:ind w:left="-5" w:right="1694"/>
      </w:pPr>
      <w:r>
        <w:t xml:space="preserve">Es igualmente importante nombrar la importancia de la función simbólica, ya que guía la combinación del símbolo de representación a través de este constructo cognitivo, que según esta teoría se establece como. </w:t>
      </w:r>
    </w:p>
    <w:p w14:paraId="649E89F9" w14:textId="77777777" w:rsidR="00263559" w:rsidRDefault="00000000">
      <w:pPr>
        <w:numPr>
          <w:ilvl w:val="0"/>
          <w:numId w:val="1"/>
        </w:numPr>
        <w:spacing w:after="404" w:line="259" w:lineRule="auto"/>
        <w:ind w:right="1694" w:hanging="360"/>
      </w:pPr>
      <w:r>
        <w:t xml:space="preserve">La exploración es la canalización de fondos para lograr una meta u objetivo concreto. </w:t>
      </w:r>
    </w:p>
    <w:p w14:paraId="3120112A" w14:textId="77777777" w:rsidR="00263559" w:rsidRDefault="00000000">
      <w:pPr>
        <w:numPr>
          <w:ilvl w:val="0"/>
          <w:numId w:val="1"/>
        </w:numPr>
        <w:spacing w:after="406" w:line="259" w:lineRule="auto"/>
        <w:ind w:right="1694" w:hanging="360"/>
      </w:pPr>
      <w:r>
        <w:t xml:space="preserve">La idea es una inteligencia interior apoyada por la acción directa del simbolismo. </w:t>
      </w:r>
    </w:p>
    <w:p w14:paraId="363F4DD4" w14:textId="77777777" w:rsidR="00263559" w:rsidRDefault="00000000">
      <w:pPr>
        <w:numPr>
          <w:ilvl w:val="0"/>
          <w:numId w:val="1"/>
        </w:numPr>
        <w:ind w:right="1694" w:hanging="360"/>
      </w:pPr>
      <w:r>
        <w:t xml:space="preserve">En los niños pequeños, el comportamiento imitativo se forma como reacción o respuesta, lo que proporciona la dirección para la formación de rasgos intencionales. </w:t>
      </w:r>
    </w:p>
    <w:p w14:paraId="35998220" w14:textId="77777777" w:rsidR="00263559" w:rsidRDefault="00000000">
      <w:pPr>
        <w:ind w:left="-5" w:right="1694"/>
      </w:pPr>
      <w:r>
        <w:t xml:space="preserve">Para ordenar esta idea, es necesario aclarar la distinción entre símbolos y signos establecida por Piaget para determinar el significado social del individuo, que construye una imagen mental para dar sentido a su experiencia privada, en la que el lenguaje se transforma según una evolución fijada, teniendo en cuenta que los símbolos son el producto de la inteligencia sensomotora. </w:t>
      </w:r>
    </w:p>
    <w:p w14:paraId="5D21E3BC" w14:textId="77777777" w:rsidR="00263559" w:rsidRDefault="00000000">
      <w:pPr>
        <w:ind w:left="-5" w:right="1694"/>
      </w:pPr>
      <w:r>
        <w:t xml:space="preserve">Los comportamientos formados en esta etapa surgen como resultado del proceso de asimilación y adaptación del individuo a los estímulos internos y externos. </w:t>
      </w:r>
    </w:p>
    <w:p w14:paraId="782A8287" w14:textId="77777777" w:rsidR="00263559" w:rsidRDefault="00000000">
      <w:pPr>
        <w:ind w:left="-5" w:right="1694"/>
      </w:pPr>
      <w:r>
        <w:t xml:space="preserve">Las acciones y la evolución del niño se socializan en el lenguaje a través de la comunicación interpersonal, que se entiende mejor como la socialización de las acciones en el mundo que les rodea. </w:t>
      </w:r>
    </w:p>
    <w:p w14:paraId="11DE7014" w14:textId="77777777" w:rsidR="00263559" w:rsidRDefault="00000000">
      <w:pPr>
        <w:spacing w:after="393" w:line="259" w:lineRule="auto"/>
        <w:ind w:left="-5" w:right="1694"/>
      </w:pPr>
      <w:r>
        <w:lastRenderedPageBreak/>
        <w:t xml:space="preserve">Según Piaget, el proceso de adquisición del lenguaje se entiende bien. </w:t>
      </w:r>
    </w:p>
    <w:p w14:paraId="1D7E6CA2" w14:textId="77777777" w:rsidR="00263559" w:rsidRDefault="00000000">
      <w:pPr>
        <w:ind w:left="-5" w:right="1694"/>
      </w:pPr>
      <w:r>
        <w:rPr>
          <w:b/>
        </w:rPr>
        <w:t xml:space="preserve">Discurso egocéntrico: </w:t>
      </w:r>
      <w:r>
        <w:t xml:space="preserve">cuando el niño aún no es capaz de expresar sus primeros pensamientos inteligentes, sólo imágenes o acciones físicas. </w:t>
      </w:r>
    </w:p>
    <w:p w14:paraId="161A53A1" w14:textId="77777777" w:rsidR="00263559" w:rsidRDefault="00000000">
      <w:pPr>
        <w:spacing w:after="391" w:line="259" w:lineRule="auto"/>
        <w:ind w:left="-5" w:right="1694"/>
      </w:pPr>
      <w:r>
        <w:rPr>
          <w:b/>
        </w:rPr>
        <w:t xml:space="preserve">Discurso social: </w:t>
      </w:r>
      <w:r>
        <w:t xml:space="preserve">es el discurso que sigue al discurso egocéntrico. </w:t>
      </w:r>
    </w:p>
    <w:p w14:paraId="0B06F3A0" w14:textId="77777777" w:rsidR="00263559" w:rsidRDefault="00000000">
      <w:pPr>
        <w:ind w:left="-5" w:right="1694"/>
      </w:pPr>
      <w:r>
        <w:t xml:space="preserve">Piaget deja claro que el lenguaje viene dado a los bebés mucho antes de nacer, que está condicionado por el desarrollo intelectual y que el lenguaje se adquiere gradualmente como parte del desarrollo cognitivo, y aquí tenemos un ejemplo de cómo se entiende esto. </w:t>
      </w:r>
    </w:p>
    <w:p w14:paraId="24BCF414" w14:textId="77777777" w:rsidR="00263559" w:rsidRDefault="00000000">
      <w:pPr>
        <w:ind w:left="-5" w:right="1694"/>
      </w:pPr>
      <w:r>
        <w:t xml:space="preserve">Por ejemplo, un niño de seis meses tiene un oso de peluche que le gusta mucho. Este oso de peluche está escondido bajo un cojín rojo en el sofá, en el que el bebé se ha fijado repetidamente; la próxima vez que pierda el oso, recogerá el cojín rojo del sofá y lo buscará. </w:t>
      </w:r>
    </w:p>
    <w:p w14:paraId="7FEC6A85" w14:textId="77777777" w:rsidR="00263559" w:rsidRDefault="00000000">
      <w:pPr>
        <w:ind w:left="-5" w:right="1694"/>
      </w:pPr>
      <w:r>
        <w:t xml:space="preserve">Según esta teoría, la adquisición del lenguaje depende del desarrollo de la inteligencia, lo que significa que para adquirir el lenguaje hay que tener inteligencia. </w:t>
      </w:r>
    </w:p>
    <w:p w14:paraId="2BBF668E" w14:textId="77777777" w:rsidR="00263559" w:rsidRDefault="00000000">
      <w:pPr>
        <w:ind w:left="-5" w:right="1694"/>
      </w:pPr>
      <w:r>
        <w:t xml:space="preserve">La teoría de Piaget es controvertida porque Piaget señala una edad específica para cada proceso. </w:t>
      </w:r>
    </w:p>
    <w:p w14:paraId="68CE2156" w14:textId="77777777" w:rsidR="00263559" w:rsidRPr="00974147" w:rsidRDefault="00000000">
      <w:pPr>
        <w:spacing w:line="259" w:lineRule="auto"/>
        <w:ind w:left="-5" w:right="1694"/>
        <w:rPr>
          <w:b/>
          <w:bCs/>
          <w:sz w:val="28"/>
          <w:szCs w:val="24"/>
        </w:rPr>
      </w:pPr>
      <w:r w:rsidRPr="00974147">
        <w:rPr>
          <w:b/>
          <w:bCs/>
          <w:sz w:val="28"/>
          <w:szCs w:val="24"/>
        </w:rPr>
        <w:t xml:space="preserve">Conclusión  </w:t>
      </w:r>
    </w:p>
    <w:p w14:paraId="46E1D295" w14:textId="77777777" w:rsidR="00263559" w:rsidRDefault="00000000">
      <w:pPr>
        <w:spacing w:after="161" w:line="354" w:lineRule="auto"/>
        <w:ind w:left="14" w:right="1658" w:firstLine="0"/>
        <w:jc w:val="left"/>
      </w:pPr>
      <w:r>
        <w:t xml:space="preserve">Según la opinión de Piaget, es imposible adquirir el lenguaje sin haber adquirido previamente la inteligencia. Tampoco considera que el aspecto social sea relevante para el desarrollo del lenguaje porque, en su opinión, los niños pueden empezar a desarrollarse en su entorno social cuando ya han adquirido el lenguaje a través de un proceso de asimilación y adaptación, un desarrollo centrado en la imitación, que se produce de forma gradual, como todos los procesos cognitivos. </w:t>
      </w:r>
    </w:p>
    <w:p w14:paraId="60587F02" w14:textId="77777777" w:rsidR="00263559" w:rsidRDefault="00000000">
      <w:pPr>
        <w:ind w:left="-5" w:right="1694"/>
      </w:pPr>
      <w:r>
        <w:t xml:space="preserve">Son los factores internos y externos determinados por el entorno, así como la capacidad del sujeto para afrontarlos, los que me permiten definir la evolución del sujeto. </w:t>
      </w:r>
    </w:p>
    <w:sectPr w:rsidR="00263559">
      <w:pgSz w:w="12240" w:h="15840"/>
      <w:pgMar w:top="431" w:right="0" w:bottom="1811" w:left="16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6FBE" w14:textId="77777777" w:rsidR="00C95D4A" w:rsidRDefault="00C95D4A" w:rsidP="00974147">
      <w:pPr>
        <w:spacing w:after="0" w:line="240" w:lineRule="auto"/>
      </w:pPr>
      <w:r>
        <w:separator/>
      </w:r>
    </w:p>
  </w:endnote>
  <w:endnote w:type="continuationSeparator" w:id="0">
    <w:p w14:paraId="3CF2710D" w14:textId="77777777" w:rsidR="00C95D4A" w:rsidRDefault="00C95D4A" w:rsidP="0097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CCF2" w14:textId="77777777" w:rsidR="00C95D4A" w:rsidRDefault="00C95D4A" w:rsidP="00974147">
      <w:pPr>
        <w:spacing w:after="0" w:line="240" w:lineRule="auto"/>
      </w:pPr>
      <w:r>
        <w:separator/>
      </w:r>
    </w:p>
  </w:footnote>
  <w:footnote w:type="continuationSeparator" w:id="0">
    <w:p w14:paraId="6F548153" w14:textId="77777777" w:rsidR="00C95D4A" w:rsidRDefault="00C95D4A" w:rsidP="00974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BC6"/>
    <w:multiLevelType w:val="hybridMultilevel"/>
    <w:tmpl w:val="C018F9A6"/>
    <w:lvl w:ilvl="0" w:tplc="F7F07A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4DDF6">
      <w:start w:val="1"/>
      <w:numFmt w:val="bullet"/>
      <w:lvlText w:val="o"/>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4A5EEC">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CE031A">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E43BE">
      <w:start w:val="1"/>
      <w:numFmt w:val="bullet"/>
      <w:lvlText w:val="o"/>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2CBC96">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CEAF1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461A0">
      <w:start w:val="1"/>
      <w:numFmt w:val="bullet"/>
      <w:lvlText w:val="o"/>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55EE">
      <w:start w:val="1"/>
      <w:numFmt w:val="bullet"/>
      <w:lvlText w:val="▪"/>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5958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59"/>
    <w:rsid w:val="00263559"/>
    <w:rsid w:val="00974147"/>
    <w:rsid w:val="00C95D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1CDB"/>
  <w15:docId w15:val="{C96CDEF6-4B32-4AEE-A7CC-5A1009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365" w:lineRule="auto"/>
      <w:ind w:left="10" w:right="170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1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147"/>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9741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14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5201</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DELGADO</dc:creator>
  <cp:keywords>docId:B812FC10BAC5D3F5B74300C9488086B8</cp:keywords>
  <cp:lastModifiedBy>Marcela Rincon Porras</cp:lastModifiedBy>
  <cp:revision>2</cp:revision>
  <dcterms:created xsi:type="dcterms:W3CDTF">2022-07-14T20:18:00Z</dcterms:created>
  <dcterms:modified xsi:type="dcterms:W3CDTF">2022-07-14T20:18:00Z</dcterms:modified>
</cp:coreProperties>
</file>